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9" w:rsidRDefault="00123DA9"/>
    <w:p w:rsidR="00123DA9" w:rsidRDefault="00123DA9">
      <w:bookmarkStart w:id="0" w:name="_GoBack"/>
      <w:bookmarkEnd w:id="0"/>
    </w:p>
    <w:p w:rsidR="00123DA9" w:rsidRDefault="00123DA9">
      <w:r>
        <w:t>RACHUNEK ZYSKÓW I STRAT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1701"/>
      </w:tblGrid>
      <w:tr w:rsidR="00123DA9" w:rsidTr="009018B4">
        <w:tc>
          <w:tcPr>
            <w:tcW w:w="5778" w:type="dxa"/>
            <w:gridSpan w:val="2"/>
            <w:vMerge w:val="restart"/>
          </w:tcPr>
          <w:p w:rsidR="00123DA9" w:rsidRDefault="00123DA9">
            <w:r>
              <w:t>Wariant porównawczy (wartości w zł)</w:t>
            </w:r>
          </w:p>
        </w:tc>
        <w:tc>
          <w:tcPr>
            <w:tcW w:w="3261" w:type="dxa"/>
            <w:gridSpan w:val="2"/>
          </w:tcPr>
          <w:p w:rsidR="00123DA9" w:rsidRDefault="00123DA9" w:rsidP="00123DA9">
            <w:pPr>
              <w:jc w:val="center"/>
            </w:pPr>
            <w:r>
              <w:t>Za okres:</w:t>
            </w:r>
          </w:p>
        </w:tc>
      </w:tr>
      <w:tr w:rsidR="00123DA9" w:rsidTr="00123DA9">
        <w:tc>
          <w:tcPr>
            <w:tcW w:w="5778" w:type="dxa"/>
            <w:gridSpan w:val="2"/>
            <w:vMerge/>
          </w:tcPr>
          <w:p w:rsidR="00123DA9" w:rsidRDefault="00123DA9"/>
        </w:tc>
        <w:tc>
          <w:tcPr>
            <w:tcW w:w="1560" w:type="dxa"/>
          </w:tcPr>
          <w:p w:rsidR="00123DA9" w:rsidRDefault="00123DA9" w:rsidP="000419C0">
            <w:pPr>
              <w:jc w:val="center"/>
            </w:pPr>
            <w:r>
              <w:t>1.01.2014- 31.12.2014</w:t>
            </w:r>
          </w:p>
        </w:tc>
        <w:tc>
          <w:tcPr>
            <w:tcW w:w="1701" w:type="dxa"/>
          </w:tcPr>
          <w:p w:rsidR="00123DA9" w:rsidRDefault="00123DA9" w:rsidP="000419C0">
            <w:pPr>
              <w:jc w:val="center"/>
            </w:pPr>
            <w:r>
              <w:t>1.01.2013 –</w:t>
            </w:r>
          </w:p>
          <w:p w:rsidR="00123DA9" w:rsidRDefault="00123DA9" w:rsidP="000419C0">
            <w:pPr>
              <w:jc w:val="center"/>
            </w:pPr>
            <w:r>
              <w:t>31.12.2013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A</w:t>
            </w:r>
          </w:p>
        </w:tc>
        <w:tc>
          <w:tcPr>
            <w:tcW w:w="5244" w:type="dxa"/>
          </w:tcPr>
          <w:p w:rsidR="00123DA9" w:rsidRDefault="00123DA9">
            <w:r>
              <w:t>Przychody netto ze sprzedaże i zrównane z nimi, w tym:</w:t>
            </w:r>
          </w:p>
        </w:tc>
        <w:tc>
          <w:tcPr>
            <w:tcW w:w="1560" w:type="dxa"/>
          </w:tcPr>
          <w:p w:rsidR="00123DA9" w:rsidRDefault="00123DA9" w:rsidP="000419C0">
            <w:pPr>
              <w:jc w:val="right"/>
            </w:pPr>
            <w:r>
              <w:t>16 924 640,23</w:t>
            </w:r>
          </w:p>
        </w:tc>
        <w:tc>
          <w:tcPr>
            <w:tcW w:w="1701" w:type="dxa"/>
          </w:tcPr>
          <w:p w:rsidR="00123DA9" w:rsidRDefault="00123DA9" w:rsidP="000419C0">
            <w:pPr>
              <w:jc w:val="right"/>
            </w:pPr>
            <w:r>
              <w:t>15 608 864,64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B</w:t>
            </w:r>
          </w:p>
        </w:tc>
        <w:tc>
          <w:tcPr>
            <w:tcW w:w="5244" w:type="dxa"/>
          </w:tcPr>
          <w:p w:rsidR="00123DA9" w:rsidRDefault="00123DA9">
            <w:r>
              <w:t>Koszty działalności operacyjnej</w:t>
            </w:r>
          </w:p>
        </w:tc>
        <w:tc>
          <w:tcPr>
            <w:tcW w:w="1560" w:type="dxa"/>
          </w:tcPr>
          <w:p w:rsidR="00123DA9" w:rsidRDefault="00123DA9" w:rsidP="000419C0">
            <w:pPr>
              <w:jc w:val="right"/>
            </w:pPr>
            <w:r>
              <w:t>13 132 321,93</w:t>
            </w:r>
          </w:p>
        </w:tc>
        <w:tc>
          <w:tcPr>
            <w:tcW w:w="1701" w:type="dxa"/>
          </w:tcPr>
          <w:p w:rsidR="00123DA9" w:rsidRDefault="00123DA9" w:rsidP="000419C0">
            <w:pPr>
              <w:jc w:val="right"/>
            </w:pPr>
            <w:r>
              <w:t>13 232 696,41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C</w:t>
            </w:r>
          </w:p>
        </w:tc>
        <w:tc>
          <w:tcPr>
            <w:tcW w:w="5244" w:type="dxa"/>
          </w:tcPr>
          <w:p w:rsidR="00123DA9" w:rsidRDefault="00123DA9">
            <w:r>
              <w:t>Zysk (strata) ze sprzedaży (A-B)</w:t>
            </w:r>
          </w:p>
        </w:tc>
        <w:tc>
          <w:tcPr>
            <w:tcW w:w="1560" w:type="dxa"/>
          </w:tcPr>
          <w:p w:rsidR="00123DA9" w:rsidRDefault="00123DA9" w:rsidP="000419C0">
            <w:pPr>
              <w:jc w:val="right"/>
            </w:pPr>
            <w:r>
              <w:t>3 792 318,30</w:t>
            </w:r>
          </w:p>
        </w:tc>
        <w:tc>
          <w:tcPr>
            <w:tcW w:w="1701" w:type="dxa"/>
          </w:tcPr>
          <w:p w:rsidR="00123DA9" w:rsidRDefault="00123DA9" w:rsidP="000419C0">
            <w:pPr>
              <w:jc w:val="right"/>
            </w:pPr>
            <w:r>
              <w:t>2 376 168,23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D</w:t>
            </w:r>
          </w:p>
        </w:tc>
        <w:tc>
          <w:tcPr>
            <w:tcW w:w="5244" w:type="dxa"/>
          </w:tcPr>
          <w:p w:rsidR="00123DA9" w:rsidRDefault="00123DA9">
            <w:r>
              <w:t>Pozostałe przychody operacyjne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1 246 203,13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1 348 618,66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E</w:t>
            </w:r>
          </w:p>
        </w:tc>
        <w:tc>
          <w:tcPr>
            <w:tcW w:w="5244" w:type="dxa"/>
          </w:tcPr>
          <w:p w:rsidR="00123DA9" w:rsidRDefault="00123DA9">
            <w:r>
              <w:t>Pozostałe koszty operacyjne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452 509,15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479 542,99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F</w:t>
            </w:r>
          </w:p>
        </w:tc>
        <w:tc>
          <w:tcPr>
            <w:tcW w:w="5244" w:type="dxa"/>
          </w:tcPr>
          <w:p w:rsidR="00123DA9" w:rsidRDefault="00123DA9">
            <w:r>
              <w:t>Zysk (strata) z działalności operacyjnej (C+D-E)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4 586 012,28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3 245 243,90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G</w:t>
            </w:r>
          </w:p>
        </w:tc>
        <w:tc>
          <w:tcPr>
            <w:tcW w:w="5244" w:type="dxa"/>
          </w:tcPr>
          <w:p w:rsidR="00123DA9" w:rsidRDefault="00123DA9">
            <w:r>
              <w:t>Przychody finansowe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360 119,01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269 032,66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H</w:t>
            </w:r>
          </w:p>
        </w:tc>
        <w:tc>
          <w:tcPr>
            <w:tcW w:w="5244" w:type="dxa"/>
          </w:tcPr>
          <w:p w:rsidR="00123DA9" w:rsidRDefault="00123DA9">
            <w:r>
              <w:t>Koszty finansowe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7 863,6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12 880,85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I</w:t>
            </w:r>
          </w:p>
        </w:tc>
        <w:tc>
          <w:tcPr>
            <w:tcW w:w="5244" w:type="dxa"/>
          </w:tcPr>
          <w:p w:rsidR="00123DA9" w:rsidRDefault="00123DA9">
            <w:r>
              <w:t>Zysk (strata) z działalności gospodarczej (F+G-H)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4 938 267,69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3 501 395,71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J</w:t>
            </w:r>
          </w:p>
        </w:tc>
        <w:tc>
          <w:tcPr>
            <w:tcW w:w="5244" w:type="dxa"/>
          </w:tcPr>
          <w:p w:rsidR="00123DA9" w:rsidRDefault="00123DA9">
            <w:r>
              <w:t>Wynik zdarzeń nadzwyczajnych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0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K</w:t>
            </w:r>
          </w:p>
        </w:tc>
        <w:tc>
          <w:tcPr>
            <w:tcW w:w="5244" w:type="dxa"/>
          </w:tcPr>
          <w:p w:rsidR="00123DA9" w:rsidRDefault="00123DA9">
            <w:r>
              <w:t>Zysk (strata) brutto (I+/-J)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4 938 267,69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3 501 395,71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L</w:t>
            </w:r>
          </w:p>
        </w:tc>
        <w:tc>
          <w:tcPr>
            <w:tcW w:w="5244" w:type="dxa"/>
          </w:tcPr>
          <w:p w:rsidR="00123DA9" w:rsidRDefault="00123DA9">
            <w:r>
              <w:t>Podatek dochodowy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1 002 411,00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736 011,00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M</w:t>
            </w:r>
          </w:p>
        </w:tc>
        <w:tc>
          <w:tcPr>
            <w:tcW w:w="5244" w:type="dxa"/>
          </w:tcPr>
          <w:p w:rsidR="00123DA9" w:rsidRDefault="00123DA9">
            <w:r>
              <w:t>Pozostałe obowiązkowe zmniejszenie zysku (zwiększenia straty)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0</w:t>
            </w:r>
          </w:p>
        </w:tc>
      </w:tr>
      <w:tr w:rsidR="00123DA9" w:rsidTr="00123DA9">
        <w:tc>
          <w:tcPr>
            <w:tcW w:w="534" w:type="dxa"/>
          </w:tcPr>
          <w:p w:rsidR="00123DA9" w:rsidRDefault="00123DA9">
            <w:r>
              <w:t>N</w:t>
            </w:r>
          </w:p>
        </w:tc>
        <w:tc>
          <w:tcPr>
            <w:tcW w:w="5244" w:type="dxa"/>
          </w:tcPr>
          <w:p w:rsidR="00123DA9" w:rsidRDefault="00123DA9">
            <w:r>
              <w:t>Zysk (strata) netto (K-L-M)</w:t>
            </w:r>
          </w:p>
        </w:tc>
        <w:tc>
          <w:tcPr>
            <w:tcW w:w="1560" w:type="dxa"/>
          </w:tcPr>
          <w:p w:rsidR="00123DA9" w:rsidRDefault="00645B81" w:rsidP="000419C0">
            <w:pPr>
              <w:jc w:val="right"/>
            </w:pPr>
            <w:r>
              <w:t>3 935 856,69</w:t>
            </w:r>
          </w:p>
        </w:tc>
        <w:tc>
          <w:tcPr>
            <w:tcW w:w="1701" w:type="dxa"/>
          </w:tcPr>
          <w:p w:rsidR="00123DA9" w:rsidRDefault="00645B81" w:rsidP="000419C0">
            <w:pPr>
              <w:jc w:val="right"/>
            </w:pPr>
            <w:r>
              <w:t>2 765 384,71</w:t>
            </w:r>
          </w:p>
        </w:tc>
      </w:tr>
    </w:tbl>
    <w:p w:rsidR="00906C9E" w:rsidRDefault="00906C9E"/>
    <w:sectPr w:rsidR="0090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9"/>
    <w:rsid w:val="000419C0"/>
    <w:rsid w:val="00123DA9"/>
    <w:rsid w:val="00645B81"/>
    <w:rsid w:val="009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2015-08-07T07:48:00Z</dcterms:created>
  <dcterms:modified xsi:type="dcterms:W3CDTF">2015-08-07T08:12:00Z</dcterms:modified>
</cp:coreProperties>
</file>